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7AF" w:rsidRDefault="00BF2284" w:rsidP="00504D71">
      <w:pPr>
        <w:spacing w:before="120" w:after="120"/>
        <w:rPr>
          <w:rFonts w:ascii="Calibri" w:hAnsi="Calibri" w:cs="Times New Roman"/>
          <w:b/>
          <w:lang w:eastAsia="es-ES"/>
        </w:rPr>
      </w:pPr>
      <w:r w:rsidRPr="00A22159">
        <w:rPr>
          <w:rFonts w:cs="Gotham-Book"/>
          <w:b/>
          <w:caps/>
          <w:sz w:val="28"/>
          <w:szCs w:val="28"/>
        </w:rPr>
        <w:t>Programa</w:t>
      </w:r>
      <w:r w:rsidR="00BF77AF">
        <w:rPr>
          <w:rFonts w:cs="Gotham-Book"/>
          <w:b/>
          <w:sz w:val="28"/>
          <w:szCs w:val="28"/>
        </w:rPr>
        <w:t xml:space="preserve">. </w:t>
      </w:r>
      <w:r w:rsidR="00504D71" w:rsidRPr="00504D71">
        <w:rPr>
          <w:rFonts w:cs="Gotham-Book"/>
          <w:b/>
          <w:caps/>
          <w:sz w:val="28"/>
          <w:szCs w:val="28"/>
        </w:rPr>
        <w:t>Gestión de ZEPAs de Ambientes Esteparios.</w:t>
      </w:r>
      <w:r w:rsidR="00504D71">
        <w:rPr>
          <w:rFonts w:cs="Gotham-Book"/>
          <w:b/>
          <w:caps/>
          <w:sz w:val="28"/>
          <w:szCs w:val="28"/>
        </w:rPr>
        <w:t xml:space="preserve"> (VARIAS PROVINCIAS)</w:t>
      </w:r>
    </w:p>
    <w:p w:rsidR="00BF77AF" w:rsidRDefault="00E8499D" w:rsidP="00BF77AF">
      <w:p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b/>
          <w:lang w:eastAsia="es-ES"/>
        </w:rPr>
        <w:t>9:00</w:t>
      </w:r>
      <w:r w:rsidR="00BF77AF">
        <w:rPr>
          <w:rFonts w:ascii="Calibri" w:hAnsi="Calibri" w:cs="Times New Roman"/>
          <w:b/>
          <w:lang w:eastAsia="es-ES"/>
        </w:rPr>
        <w:t xml:space="preserve"> h</w:t>
      </w:r>
      <w:r w:rsidR="00BF77AF" w:rsidRPr="00960900">
        <w:rPr>
          <w:rFonts w:ascii="Calibri" w:hAnsi="Calibri" w:cs="Times New Roman"/>
          <w:b/>
          <w:lang w:eastAsia="es-ES"/>
        </w:rPr>
        <w:t>.</w:t>
      </w:r>
      <w:r w:rsidR="00BF77AF">
        <w:rPr>
          <w:rFonts w:ascii="Calibri" w:hAnsi="Calibri" w:cs="Times New Roman"/>
          <w:lang w:eastAsia="es-ES"/>
        </w:rPr>
        <w:t xml:space="preserve">       Recepción de participantes. Presentación del Taller de trabajo</w:t>
      </w:r>
    </w:p>
    <w:p w:rsidR="00BF77AF" w:rsidRDefault="00FC5BD6" w:rsidP="00BF77AF">
      <w:p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b/>
          <w:lang w:eastAsia="es-ES"/>
        </w:rPr>
        <w:t>9:00:00 h.- 11</w:t>
      </w:r>
      <w:r w:rsidR="00504D71">
        <w:rPr>
          <w:rFonts w:ascii="Calibri" w:hAnsi="Calibri" w:cs="Times New Roman"/>
          <w:b/>
          <w:lang w:eastAsia="es-ES"/>
        </w:rPr>
        <w:t>:00</w:t>
      </w:r>
      <w:r w:rsidR="00BF77AF" w:rsidRPr="00960900">
        <w:rPr>
          <w:rFonts w:ascii="Calibri" w:hAnsi="Calibri" w:cs="Times New Roman"/>
          <w:b/>
          <w:lang w:eastAsia="es-ES"/>
        </w:rPr>
        <w:t xml:space="preserve"> h</w:t>
      </w:r>
      <w:r w:rsidR="00BF77AF" w:rsidRPr="00960900">
        <w:rPr>
          <w:rFonts w:ascii="Calibri" w:hAnsi="Calibri" w:cs="Times New Roman"/>
          <w:lang w:eastAsia="es-ES"/>
        </w:rPr>
        <w:t xml:space="preserve">. </w:t>
      </w:r>
      <w:r w:rsidR="00BF77AF">
        <w:rPr>
          <w:rFonts w:ascii="Calibri" w:hAnsi="Calibri" w:cs="Times New Roman"/>
          <w:lang w:eastAsia="es-ES"/>
        </w:rPr>
        <w:t xml:space="preserve">La Red Natura 2000. 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Definición de la Red Natura 2000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Procedimiento de declaración de los espacios Red Natura 2000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La Red Natura en España y en Castilla La Mancha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Marco legislativo (internacional, nacional y autonómico)</w:t>
      </w:r>
    </w:p>
    <w:p w:rsidR="00BF77AF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Declaración de Zonas de Especial Conservación (ZEC)</w:t>
      </w:r>
    </w:p>
    <w:p w:rsidR="00BF77AF" w:rsidRPr="00503307" w:rsidRDefault="00BF77AF" w:rsidP="00BF77AF">
      <w:pPr>
        <w:pStyle w:val="Prrafodelista"/>
        <w:numPr>
          <w:ilvl w:val="0"/>
          <w:numId w:val="4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Obligaciones legales tras la declaración de ZEC y ZEPA</w:t>
      </w:r>
    </w:p>
    <w:p w:rsidR="00BF77AF" w:rsidRPr="00960900" w:rsidRDefault="00BF77AF" w:rsidP="00BF77AF">
      <w:pPr>
        <w:spacing w:after="0" w:line="240" w:lineRule="auto"/>
        <w:rPr>
          <w:rFonts w:ascii="Calibri" w:hAnsi="Calibri" w:cs="Times New Roman"/>
          <w:lang w:eastAsia="es-ES"/>
        </w:rPr>
      </w:pPr>
    </w:p>
    <w:p w:rsidR="00504D71" w:rsidRDefault="00FC5BD6" w:rsidP="00504D71">
      <w:p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b/>
          <w:lang w:eastAsia="es-ES"/>
        </w:rPr>
        <w:t>11:00- 14</w:t>
      </w:r>
      <w:r w:rsidR="00BF77AF" w:rsidRPr="00960900">
        <w:rPr>
          <w:rFonts w:ascii="Calibri" w:hAnsi="Calibri" w:cs="Times New Roman"/>
          <w:b/>
          <w:lang w:eastAsia="es-ES"/>
        </w:rPr>
        <w:t>:00 h.</w:t>
      </w:r>
      <w:r w:rsidR="00BF77AF" w:rsidRPr="00960900">
        <w:rPr>
          <w:rFonts w:ascii="Calibri" w:hAnsi="Calibri" w:cs="Times New Roman"/>
          <w:lang w:eastAsia="es-ES"/>
        </w:rPr>
        <w:t xml:space="preserve"> Planes de Gestión de </w:t>
      </w:r>
      <w:r w:rsidR="00504D71">
        <w:rPr>
          <w:rFonts w:ascii="Calibri" w:hAnsi="Calibri" w:cs="Times New Roman"/>
          <w:lang w:eastAsia="es-ES"/>
        </w:rPr>
        <w:t>las ZEPA de Ambientes Esteparios en Castilla La Mancha</w:t>
      </w:r>
    </w:p>
    <w:p w:rsidR="00BF77AF" w:rsidRPr="00960900" w:rsidRDefault="00BF77AF" w:rsidP="00504D71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 w:rsidRPr="00960900">
        <w:rPr>
          <w:rFonts w:ascii="Calibri" w:hAnsi="Calibri" w:cs="Times New Roman"/>
          <w:lang w:eastAsia="es-ES"/>
        </w:rPr>
        <w:t>Elementos Clave</w:t>
      </w:r>
      <w:r>
        <w:rPr>
          <w:rFonts w:ascii="Calibri" w:hAnsi="Calibri" w:cs="Times New Roman"/>
          <w:lang w:eastAsia="es-ES"/>
        </w:rPr>
        <w:t xml:space="preserve"> (Flora y </w:t>
      </w:r>
      <w:r w:rsidR="00504D71">
        <w:rPr>
          <w:rFonts w:ascii="Calibri" w:hAnsi="Calibri" w:cs="Times New Roman"/>
          <w:lang w:eastAsia="es-ES"/>
        </w:rPr>
        <w:t xml:space="preserve">especialmente descripción de la </w:t>
      </w:r>
      <w:r>
        <w:rPr>
          <w:rFonts w:ascii="Calibri" w:hAnsi="Calibri" w:cs="Times New Roman"/>
          <w:lang w:eastAsia="es-ES"/>
        </w:rPr>
        <w:t xml:space="preserve">fauna de interés comunitario </w:t>
      </w:r>
      <w:r w:rsidR="00504D71">
        <w:rPr>
          <w:rFonts w:ascii="Calibri" w:hAnsi="Calibri" w:cs="Times New Roman"/>
          <w:lang w:eastAsia="es-ES"/>
        </w:rPr>
        <w:t>objeto de protección)</w:t>
      </w:r>
    </w:p>
    <w:p w:rsidR="00BF77AF" w:rsidRPr="00960900" w:rsidRDefault="00BF77AF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 w:rsidRPr="00960900">
        <w:rPr>
          <w:rFonts w:ascii="Calibri" w:hAnsi="Calibri" w:cs="Times New Roman"/>
          <w:lang w:eastAsia="es-ES"/>
        </w:rPr>
        <w:t xml:space="preserve">Zonificación </w:t>
      </w:r>
    </w:p>
    <w:p w:rsidR="00BF77AF" w:rsidRPr="00960900" w:rsidRDefault="00BF77AF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 w:rsidRPr="00960900">
        <w:rPr>
          <w:rFonts w:ascii="Calibri" w:hAnsi="Calibri" w:cs="Times New Roman"/>
          <w:lang w:eastAsia="es-ES"/>
        </w:rPr>
        <w:t>Regulación de usos y actividades</w:t>
      </w:r>
    </w:p>
    <w:p w:rsidR="00BF77AF" w:rsidRPr="00960900" w:rsidRDefault="00BF77AF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 w:rsidRPr="00960900">
        <w:rPr>
          <w:rFonts w:ascii="Calibri" w:hAnsi="Calibri" w:cs="Times New Roman"/>
          <w:lang w:eastAsia="es-ES"/>
        </w:rPr>
        <w:t>Gestión y seguimiento</w:t>
      </w:r>
    </w:p>
    <w:p w:rsidR="00BF77AF" w:rsidRPr="007C56BF" w:rsidRDefault="00504D71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Medidas dirigidas a compatibilizar prácticas agrarias compatibles con la conservación de las especies</w:t>
      </w:r>
    </w:p>
    <w:p w:rsidR="00BF77AF" w:rsidRDefault="00BF77AF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 xml:space="preserve">Consultas sobre la aplicación </w:t>
      </w:r>
      <w:r w:rsidR="00504D71">
        <w:rPr>
          <w:rFonts w:ascii="Calibri" w:hAnsi="Calibri" w:cs="Times New Roman"/>
          <w:lang w:eastAsia="es-ES"/>
        </w:rPr>
        <w:t>del Plan.</w:t>
      </w:r>
    </w:p>
    <w:p w:rsidR="00504D71" w:rsidRPr="00052746" w:rsidRDefault="00504D71" w:rsidP="00BF77AF">
      <w:pPr>
        <w:numPr>
          <w:ilvl w:val="0"/>
          <w:numId w:val="3"/>
        </w:numPr>
        <w:spacing w:after="0" w:line="240" w:lineRule="auto"/>
        <w:rPr>
          <w:rFonts w:ascii="Calibri" w:hAnsi="Calibri" w:cs="Times New Roman"/>
          <w:lang w:eastAsia="es-ES"/>
        </w:rPr>
      </w:pPr>
      <w:r>
        <w:rPr>
          <w:rFonts w:ascii="Calibri" w:hAnsi="Calibri" w:cs="Times New Roman"/>
          <w:lang w:eastAsia="es-ES"/>
        </w:rPr>
        <w:t>Experiencias en conservación de aves esteparias con el desarrollo económico. Oportunidades para el territorio</w:t>
      </w:r>
    </w:p>
    <w:p w:rsidR="00BF77AF" w:rsidRPr="00052746" w:rsidRDefault="00FC5BD6" w:rsidP="00BF77AF">
      <w:pPr>
        <w:spacing w:before="120" w:after="120" w:line="240" w:lineRule="auto"/>
        <w:rPr>
          <w:rFonts w:cs="Gotham-Book"/>
        </w:rPr>
      </w:pPr>
      <w:r>
        <w:rPr>
          <w:rFonts w:ascii="Calibri" w:hAnsi="Calibri" w:cs="Times New Roman"/>
          <w:b/>
          <w:lang w:eastAsia="es-ES"/>
        </w:rPr>
        <w:t>14</w:t>
      </w:r>
      <w:bookmarkStart w:id="0" w:name="_GoBack"/>
      <w:bookmarkEnd w:id="0"/>
      <w:r w:rsidR="00BF77AF" w:rsidRPr="00503307">
        <w:rPr>
          <w:rFonts w:ascii="Calibri" w:hAnsi="Calibri" w:cs="Times New Roman"/>
          <w:b/>
          <w:lang w:eastAsia="es-ES"/>
        </w:rPr>
        <w:t>:00 h.-</w:t>
      </w:r>
      <w:r w:rsidR="00BF77AF">
        <w:rPr>
          <w:rFonts w:cs="Gotham-Book"/>
        </w:rPr>
        <w:t xml:space="preserve"> Clausura</w:t>
      </w:r>
    </w:p>
    <w:p w:rsidR="00BF77AF" w:rsidRPr="00E35D88" w:rsidRDefault="00BF77AF" w:rsidP="00E35D88">
      <w:pPr>
        <w:spacing w:before="120" w:after="120"/>
        <w:rPr>
          <w:rFonts w:cs="Gotham-Book"/>
          <w:b/>
          <w:sz w:val="28"/>
          <w:szCs w:val="28"/>
        </w:rPr>
      </w:pPr>
    </w:p>
    <w:p w:rsidR="00960900" w:rsidRDefault="00960900" w:rsidP="00960900">
      <w:pPr>
        <w:spacing w:after="0" w:line="240" w:lineRule="auto"/>
        <w:rPr>
          <w:rFonts w:ascii="Calibri" w:hAnsi="Calibri" w:cs="Times New Roman"/>
          <w:b/>
          <w:lang w:eastAsia="es-ES"/>
        </w:rPr>
      </w:pPr>
    </w:p>
    <w:p w:rsidR="005A089D" w:rsidRDefault="005A089D" w:rsidP="00E35D88">
      <w:pPr>
        <w:spacing w:before="120" w:after="120"/>
        <w:rPr>
          <w:rFonts w:cs="Gotham-Book"/>
          <w:b/>
        </w:rPr>
      </w:pPr>
    </w:p>
    <w:sectPr w:rsidR="005A089D" w:rsidSect="00BF77A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6E7" w:rsidRDefault="003556E7" w:rsidP="00BF2284">
      <w:pPr>
        <w:spacing w:after="0" w:line="240" w:lineRule="auto"/>
      </w:pPr>
      <w:r>
        <w:separator/>
      </w:r>
    </w:p>
  </w:endnote>
  <w:endnote w:type="continuationSeparator" w:id="0">
    <w:p w:rsidR="003556E7" w:rsidRDefault="003556E7" w:rsidP="00BF2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2162120"/>
      <w:docPartObj>
        <w:docPartGallery w:val="Page Numbers (Bottom of Page)"/>
        <w:docPartUnique/>
      </w:docPartObj>
    </w:sdtPr>
    <w:sdtEndPr/>
    <w:sdtContent>
      <w:p w:rsidR="00B862AC" w:rsidRDefault="00B862A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99D">
          <w:rPr>
            <w:noProof/>
          </w:rPr>
          <w:t>6</w:t>
        </w:r>
        <w:r>
          <w:fldChar w:fldCharType="end"/>
        </w:r>
      </w:p>
    </w:sdtContent>
  </w:sdt>
  <w:p w:rsidR="00A22159" w:rsidRDefault="00B862AC" w:rsidP="00A22159">
    <w:pPr>
      <w:pStyle w:val="Piedepgina"/>
      <w:tabs>
        <w:tab w:val="clear" w:pos="4252"/>
      </w:tabs>
    </w:pPr>
    <w:r w:rsidRPr="00B862AC">
      <w:t>Jornada cofinanciada (90%) por el FEADER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178846"/>
      <w:docPartObj>
        <w:docPartGallery w:val="Page Numbers (Bottom of Page)"/>
        <w:docPartUnique/>
      </w:docPartObj>
    </w:sdtPr>
    <w:sdtEndPr/>
    <w:sdtContent>
      <w:p w:rsidR="00BF2284" w:rsidRDefault="004256EE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B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6E7" w:rsidRDefault="003556E7" w:rsidP="00BF2284">
      <w:pPr>
        <w:spacing w:after="0" w:line="240" w:lineRule="auto"/>
      </w:pPr>
      <w:r>
        <w:separator/>
      </w:r>
    </w:p>
  </w:footnote>
  <w:footnote w:type="continuationSeparator" w:id="0">
    <w:p w:rsidR="003556E7" w:rsidRDefault="003556E7" w:rsidP="00BF2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0773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1"/>
      <w:gridCol w:w="4730"/>
      <w:gridCol w:w="2602"/>
    </w:tblGrid>
    <w:tr w:rsidR="00E8499D" w:rsidTr="00503438">
      <w:tc>
        <w:tcPr>
          <w:tcW w:w="3157" w:type="dxa"/>
        </w:tcPr>
        <w:p w:rsidR="00E8499D" w:rsidRDefault="00E8499D" w:rsidP="00E8499D">
          <w:pPr>
            <w:pStyle w:val="Encabezado"/>
            <w:jc w:val="both"/>
          </w:pPr>
          <w:r>
            <w:rPr>
              <w:noProof/>
              <w:lang w:eastAsia="es-ES"/>
            </w:rPr>
            <w:drawing>
              <wp:inline distT="0" distB="0" distL="0" distR="0" wp14:anchorId="3808CB6C" wp14:editId="4470AFF2">
                <wp:extent cx="2047875" cy="58102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81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34" w:type="dxa"/>
        </w:tcPr>
        <w:p w:rsidR="00E8499D" w:rsidRDefault="00E8499D" w:rsidP="00E8499D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321ABC38" wp14:editId="46B37A00">
                <wp:extent cx="2866390" cy="6096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6639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2" w:type="dxa"/>
        </w:tcPr>
        <w:p w:rsidR="00E8499D" w:rsidRDefault="00E8499D" w:rsidP="00E8499D">
          <w:pPr>
            <w:pStyle w:val="Encabezado"/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6E5C1AAE" wp14:editId="5E786664">
                <wp:extent cx="1419225" cy="733425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7334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E8499D" w:rsidRDefault="00E849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0773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1"/>
      <w:gridCol w:w="4730"/>
      <w:gridCol w:w="2602"/>
    </w:tblGrid>
    <w:tr w:rsidR="00B11854" w:rsidTr="00B11854">
      <w:tc>
        <w:tcPr>
          <w:tcW w:w="3157" w:type="dxa"/>
        </w:tcPr>
        <w:p w:rsidR="00B11854" w:rsidRDefault="00B11854" w:rsidP="00B11854">
          <w:pPr>
            <w:pStyle w:val="Encabezado"/>
            <w:jc w:val="both"/>
          </w:pPr>
          <w:r>
            <w:rPr>
              <w:noProof/>
              <w:lang w:eastAsia="es-ES"/>
            </w:rPr>
            <w:drawing>
              <wp:inline distT="0" distB="0" distL="0" distR="0" wp14:anchorId="2EECA492">
                <wp:extent cx="2047875" cy="581025"/>
                <wp:effectExtent l="0" t="0" r="0" b="0"/>
                <wp:docPr id="35" name="Imagen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81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34" w:type="dxa"/>
        </w:tcPr>
        <w:p w:rsidR="00B11854" w:rsidRDefault="00B11854" w:rsidP="00B1185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2ED04247">
                <wp:extent cx="2866390" cy="609600"/>
                <wp:effectExtent l="0" t="0" r="0" b="0"/>
                <wp:docPr id="36" name="Imagen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6639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2" w:type="dxa"/>
        </w:tcPr>
        <w:p w:rsidR="00B11854" w:rsidRDefault="00B11854" w:rsidP="00B11854">
          <w:pPr>
            <w:pStyle w:val="Encabezado"/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70DDEC5B">
                <wp:extent cx="1419225" cy="733425"/>
                <wp:effectExtent l="0" t="0" r="0" b="0"/>
                <wp:docPr id="37" name="Imagen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7334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3925B0" w:rsidRDefault="003925B0">
    <w:pPr>
      <w:pStyle w:val="Encabezado"/>
    </w:pPr>
  </w:p>
  <w:p w:rsidR="003925B0" w:rsidRDefault="00B11854" w:rsidP="00B11854">
    <w:pPr>
      <w:pStyle w:val="Encabezado"/>
      <w:tabs>
        <w:tab w:val="clear" w:pos="4252"/>
        <w:tab w:val="clear" w:pos="8504"/>
        <w:tab w:val="left" w:pos="238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C1B4B"/>
    <w:multiLevelType w:val="hybridMultilevel"/>
    <w:tmpl w:val="5C5C8C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339AC"/>
    <w:multiLevelType w:val="hybridMultilevel"/>
    <w:tmpl w:val="7CEE246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8E108E4"/>
    <w:multiLevelType w:val="hybridMultilevel"/>
    <w:tmpl w:val="26A273C6"/>
    <w:lvl w:ilvl="0" w:tplc="918291C2">
      <w:start w:val="10"/>
      <w:numFmt w:val="bullet"/>
      <w:lvlText w:val="-"/>
      <w:lvlJc w:val="left"/>
      <w:pPr>
        <w:ind w:left="1065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8B77469"/>
    <w:multiLevelType w:val="hybridMultilevel"/>
    <w:tmpl w:val="FCAAA7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33453"/>
    <w:multiLevelType w:val="hybridMultilevel"/>
    <w:tmpl w:val="9CC6BE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A5D"/>
    <w:rsid w:val="00004761"/>
    <w:rsid w:val="000062D0"/>
    <w:rsid w:val="00034126"/>
    <w:rsid w:val="00076338"/>
    <w:rsid w:val="000915FF"/>
    <w:rsid w:val="000F54A4"/>
    <w:rsid w:val="001853D9"/>
    <w:rsid w:val="00210946"/>
    <w:rsid w:val="00214C1D"/>
    <w:rsid w:val="00225EE9"/>
    <w:rsid w:val="00260E2C"/>
    <w:rsid w:val="002625B9"/>
    <w:rsid w:val="002D48CE"/>
    <w:rsid w:val="003556E7"/>
    <w:rsid w:val="003925B0"/>
    <w:rsid w:val="003A66A9"/>
    <w:rsid w:val="003C0159"/>
    <w:rsid w:val="003C6CF0"/>
    <w:rsid w:val="00417A5D"/>
    <w:rsid w:val="004256EE"/>
    <w:rsid w:val="004C683E"/>
    <w:rsid w:val="004D1437"/>
    <w:rsid w:val="00504D71"/>
    <w:rsid w:val="00511884"/>
    <w:rsid w:val="005418EF"/>
    <w:rsid w:val="00553D8F"/>
    <w:rsid w:val="00561C42"/>
    <w:rsid w:val="00565A32"/>
    <w:rsid w:val="005A089D"/>
    <w:rsid w:val="005A397E"/>
    <w:rsid w:val="005B0D4C"/>
    <w:rsid w:val="005C3E33"/>
    <w:rsid w:val="007558AD"/>
    <w:rsid w:val="00772208"/>
    <w:rsid w:val="008F2DB1"/>
    <w:rsid w:val="00904F41"/>
    <w:rsid w:val="00921C54"/>
    <w:rsid w:val="00925A3A"/>
    <w:rsid w:val="00934AD3"/>
    <w:rsid w:val="00960900"/>
    <w:rsid w:val="00970EAA"/>
    <w:rsid w:val="009A16DB"/>
    <w:rsid w:val="009A4B66"/>
    <w:rsid w:val="009B575C"/>
    <w:rsid w:val="00A22159"/>
    <w:rsid w:val="00AF7014"/>
    <w:rsid w:val="00B11854"/>
    <w:rsid w:val="00B21BD7"/>
    <w:rsid w:val="00B758C2"/>
    <w:rsid w:val="00B862AC"/>
    <w:rsid w:val="00BF2284"/>
    <w:rsid w:val="00BF77AF"/>
    <w:rsid w:val="00C66A12"/>
    <w:rsid w:val="00C830FB"/>
    <w:rsid w:val="00CC5127"/>
    <w:rsid w:val="00D57B16"/>
    <w:rsid w:val="00D675B2"/>
    <w:rsid w:val="00DD0464"/>
    <w:rsid w:val="00E35D88"/>
    <w:rsid w:val="00E82E96"/>
    <w:rsid w:val="00E8499D"/>
    <w:rsid w:val="00EF428C"/>
    <w:rsid w:val="00F825BA"/>
    <w:rsid w:val="00FC5BD6"/>
    <w:rsid w:val="00FD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E345FD-0F1F-4380-BBF4-581E2128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1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22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2284"/>
  </w:style>
  <w:style w:type="paragraph" w:styleId="Piedepgina">
    <w:name w:val="footer"/>
    <w:basedOn w:val="Normal"/>
    <w:link w:val="PiedepginaCar"/>
    <w:uiPriority w:val="99"/>
    <w:unhideWhenUsed/>
    <w:rsid w:val="00BF22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2284"/>
  </w:style>
  <w:style w:type="character" w:styleId="Hipervnculo">
    <w:name w:val="Hyperlink"/>
    <w:basedOn w:val="Fuentedeprrafopredeter"/>
    <w:uiPriority w:val="99"/>
    <w:unhideWhenUsed/>
    <w:rsid w:val="005A089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1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21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1BD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72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GESTION AMBIENTAL DE CASTILLA-LA MANCHA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aggearoldanm SC-DGPF-S FORESTAL Roldan Martinez tfno:</dc:creator>
  <cp:lastModifiedBy>marg06 MIGUEL ANGEL RUBIO GARCIA tfno:9252 86733</cp:lastModifiedBy>
  <cp:revision>2</cp:revision>
  <cp:lastPrinted>2017-10-17T09:38:00Z</cp:lastPrinted>
  <dcterms:created xsi:type="dcterms:W3CDTF">2017-10-26T09:31:00Z</dcterms:created>
  <dcterms:modified xsi:type="dcterms:W3CDTF">2017-10-26T09:31:00Z</dcterms:modified>
</cp:coreProperties>
</file>